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b/>
          <w:color w:val="0D0D0D" w:themeColor="text1" w:themeTint="F2"/>
          <w:kern w:val="0"/>
          <w:sz w:val="32"/>
          <w:szCs w:val="32"/>
          <w14:textFill>
            <w14:solidFill>
              <w14:schemeClr w14:val="tx1">
                <w14:lumMod w14:val="95000"/>
                <w14:lumOff w14:val="5000"/>
              </w14:schemeClr>
            </w14:solidFill>
          </w14:textFill>
        </w:rPr>
      </w:pPr>
      <w:r>
        <w:rPr>
          <w:rFonts w:hint="eastAsia" w:ascii="黑体" w:hAnsi="黑体" w:eastAsia="黑体"/>
          <w:b/>
          <w:color w:val="0D0D0D" w:themeColor="text1" w:themeTint="F2"/>
          <w:kern w:val="0"/>
          <w:sz w:val="32"/>
          <w:szCs w:val="32"/>
          <w:lang w:eastAsia="zh-CN"/>
          <w14:textFill>
            <w14:solidFill>
              <w14:schemeClr w14:val="tx1">
                <w14:lumMod w14:val="95000"/>
                <w14:lumOff w14:val="5000"/>
              </w14:schemeClr>
            </w14:solidFill>
          </w14:textFill>
        </w:rPr>
        <w:t>广东金科信息网络中心有限责任公司</w:t>
      </w:r>
      <w:r>
        <w:rPr>
          <w:rFonts w:hint="eastAsia" w:ascii="黑体" w:hAnsi="黑体" w:eastAsia="黑体"/>
          <w:b/>
          <w:color w:val="0D0D0D" w:themeColor="text1" w:themeTint="F2"/>
          <w:kern w:val="0"/>
          <w:sz w:val="32"/>
          <w:szCs w:val="32"/>
          <w:lang w:val="en-US" w:eastAsia="zh-CN"/>
          <w14:textFill>
            <w14:solidFill>
              <w14:schemeClr w14:val="tx1">
                <w14:lumMod w14:val="95000"/>
                <w14:lumOff w14:val="5000"/>
              </w14:schemeClr>
            </w14:solidFill>
          </w14:textFill>
        </w:rPr>
        <w:t>2023年</w:t>
      </w:r>
      <w:r>
        <w:rPr>
          <w:rFonts w:hint="eastAsia" w:ascii="黑体" w:hAnsi="黑体" w:eastAsia="黑体"/>
          <w:b/>
          <w:color w:val="0D0D0D" w:themeColor="text1" w:themeTint="F2"/>
          <w:kern w:val="0"/>
          <w:sz w:val="32"/>
          <w:szCs w:val="32"/>
          <w:lang w:eastAsia="zh-CN"/>
          <w14:textFill>
            <w14:solidFill>
              <w14:schemeClr w14:val="tx1">
                <w14:lumMod w14:val="95000"/>
                <w14:lumOff w14:val="5000"/>
              </w14:schemeClr>
            </w14:solidFill>
          </w14:textFill>
        </w:rPr>
        <w:t>科研项目资料管理与科研项目管理平台咨询协助服务</w:t>
      </w:r>
      <w:r>
        <w:rPr>
          <w:rFonts w:hint="eastAsia" w:ascii="黑体" w:hAnsi="黑体" w:eastAsia="黑体"/>
          <w:b/>
          <w:color w:val="0D0D0D" w:themeColor="text1" w:themeTint="F2"/>
          <w:kern w:val="0"/>
          <w:sz w:val="32"/>
          <w:szCs w:val="32"/>
          <w14:textFill>
            <w14:solidFill>
              <w14:schemeClr w14:val="tx1">
                <w14:lumMod w14:val="95000"/>
                <w14:lumOff w14:val="5000"/>
              </w14:schemeClr>
            </w14:solidFill>
          </w14:textFill>
        </w:rPr>
        <w:t>项目采购需求公告</w:t>
      </w:r>
    </w:p>
    <w:p>
      <w:pPr>
        <w:ind w:firstLine="560" w:firstLineChars="200"/>
        <w:rPr>
          <w:rFonts w:ascii="黑体" w:hAnsi="黑体" w:eastAsia="黑体" w:cs="黑体"/>
          <w:sz w:val="28"/>
          <w:szCs w:val="28"/>
        </w:rPr>
      </w:pPr>
    </w:p>
    <w:p>
      <w:pPr>
        <w:ind w:firstLine="560" w:firstLineChars="200"/>
        <w:rPr>
          <w:rFonts w:ascii="仿宋" w:hAnsi="仿宋" w:eastAsia="仿宋"/>
          <w:sz w:val="28"/>
          <w:szCs w:val="28"/>
        </w:rPr>
      </w:pPr>
      <w:r>
        <w:rPr>
          <w:rFonts w:hint="eastAsia" w:ascii="黑体" w:hAnsi="黑体" w:eastAsia="黑体" w:cs="黑体"/>
          <w:sz w:val="28"/>
          <w:szCs w:val="28"/>
        </w:rPr>
        <w:t>一、采购项目内容</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rPr>
        <w:t>2023年科研项目资料管理</w:t>
      </w:r>
      <w:r>
        <w:rPr>
          <w:rFonts w:hint="eastAsia" w:ascii="仿宋" w:hAnsi="仿宋" w:eastAsia="仿宋"/>
          <w:sz w:val="28"/>
          <w:szCs w:val="28"/>
          <w:lang w:eastAsia="zh-CN"/>
        </w:rPr>
        <w:t>与科研项目管理平台咨询协助服务</w:t>
      </w:r>
    </w:p>
    <w:p>
      <w:pPr>
        <w:ind w:firstLine="560" w:firstLineChars="200"/>
        <w:rPr>
          <w:rFonts w:ascii="黑体" w:hAnsi="黑体" w:eastAsia="黑体" w:cs="黑体"/>
          <w:sz w:val="28"/>
          <w:szCs w:val="28"/>
        </w:rPr>
      </w:pPr>
      <w:r>
        <w:rPr>
          <w:rFonts w:hint="eastAsia" w:ascii="黑体" w:hAnsi="黑体" w:eastAsia="黑体" w:cs="黑体"/>
          <w:sz w:val="28"/>
          <w:szCs w:val="28"/>
        </w:rPr>
        <w:t>二、采购项目需求（包括种类、数量、质量）</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1.内容要求：协助金科公司高质量完成2023年科研项目资料管理与科研项目管理平台咨询服务，包括但不限于：科研</w:t>
      </w:r>
      <w:r>
        <w:rPr>
          <w:rFonts w:hint="eastAsia" w:ascii="仿宋" w:hAnsi="仿宋" w:eastAsia="仿宋"/>
          <w:color w:val="auto"/>
          <w:sz w:val="28"/>
          <w:szCs w:val="28"/>
        </w:rPr>
        <w:t>项目材料</w:t>
      </w:r>
      <w:r>
        <w:rPr>
          <w:rFonts w:hint="eastAsia" w:ascii="仿宋" w:hAnsi="仿宋" w:eastAsia="仿宋"/>
          <w:color w:val="auto"/>
          <w:sz w:val="28"/>
          <w:szCs w:val="28"/>
          <w:lang w:eastAsia="zh-CN"/>
        </w:rPr>
        <w:t>收集清点、归类整理、移交</w:t>
      </w:r>
      <w:r>
        <w:rPr>
          <w:rFonts w:hint="eastAsia" w:ascii="仿宋" w:hAnsi="仿宋" w:eastAsia="仿宋"/>
          <w:color w:val="auto"/>
          <w:sz w:val="28"/>
          <w:szCs w:val="28"/>
        </w:rPr>
        <w:t>发放</w:t>
      </w:r>
      <w:r>
        <w:rPr>
          <w:rFonts w:hint="eastAsia" w:ascii="仿宋" w:hAnsi="仿宋" w:eastAsia="仿宋"/>
          <w:color w:val="auto"/>
          <w:sz w:val="28"/>
          <w:szCs w:val="28"/>
          <w:lang w:val="en-US" w:eastAsia="zh-CN"/>
        </w:rPr>
        <w:t>和汇总统计，科研项目管理平台</w:t>
      </w:r>
      <w:r>
        <w:rPr>
          <w:rFonts w:hint="eastAsia" w:ascii="仿宋" w:hAnsi="仿宋" w:eastAsia="仿宋"/>
          <w:color w:val="auto"/>
          <w:sz w:val="28"/>
          <w:szCs w:val="28"/>
        </w:rPr>
        <w:t>客服咨询</w:t>
      </w:r>
      <w:r>
        <w:rPr>
          <w:rFonts w:hint="eastAsia" w:ascii="仿宋" w:hAnsi="仿宋" w:eastAsia="仿宋"/>
          <w:color w:val="auto"/>
          <w:sz w:val="28"/>
          <w:szCs w:val="28"/>
          <w:lang w:eastAsia="zh-CN"/>
        </w:rPr>
        <w:t>、问题解答</w:t>
      </w:r>
      <w:r>
        <w:rPr>
          <w:rFonts w:hint="eastAsia" w:ascii="仿宋" w:hAnsi="仿宋" w:eastAsia="仿宋"/>
          <w:color w:val="auto"/>
          <w:sz w:val="28"/>
          <w:szCs w:val="28"/>
        </w:rPr>
        <w:t>与技术支持</w:t>
      </w:r>
      <w:r>
        <w:rPr>
          <w:rFonts w:hint="eastAsia" w:ascii="仿宋" w:hAnsi="仿宋" w:eastAsia="仿宋"/>
          <w:color w:val="auto"/>
          <w:sz w:val="28"/>
          <w:szCs w:val="28"/>
          <w:lang w:eastAsia="zh-CN"/>
        </w:rPr>
        <w:t>，定期（按每日、月）梳理、统计、分析支撑服务情况。</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2.人员要求：供应商应指派专员提供现场服务，专员数量不少于3人，要求敬业乐业、耐心细心、具备良好的沟通服务能力。</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3.质量要求：严格遵守现场工作秩序和管理流程规范，保证服务内容能按时高质地顺利完成。</w:t>
      </w:r>
    </w:p>
    <w:p>
      <w:pPr>
        <w:ind w:firstLine="560" w:firstLineChars="200"/>
        <w:rPr>
          <w:rFonts w:hint="eastAsia" w:ascii="仿宋" w:hAnsi="仿宋" w:eastAsia="仿宋" w:cs="Times New Roman"/>
          <w:color w:val="auto"/>
          <w:sz w:val="28"/>
          <w:szCs w:val="28"/>
          <w:lang w:val="en-US" w:eastAsia="zh-CN" w:bidi="ar"/>
        </w:rPr>
      </w:pPr>
      <w:r>
        <w:rPr>
          <w:rFonts w:hint="eastAsia" w:ascii="仿宋" w:hAnsi="仿宋" w:eastAsia="仿宋"/>
          <w:color w:val="auto"/>
          <w:sz w:val="28"/>
          <w:szCs w:val="28"/>
          <w:lang w:val="en-US" w:eastAsia="zh-CN"/>
        </w:rPr>
        <w:t>4.保密要求：</w:t>
      </w:r>
      <w:r>
        <w:rPr>
          <w:rFonts w:hint="eastAsia" w:ascii="仿宋" w:hAnsi="仿宋" w:eastAsia="仿宋" w:cs="Times New Roman"/>
          <w:color w:val="auto"/>
          <w:sz w:val="28"/>
          <w:szCs w:val="28"/>
          <w:lang w:val="en-US" w:eastAsia="zh-CN" w:bidi="ar"/>
        </w:rPr>
        <w:t>保证项目有关资料只能由指定人员接触，严禁对外泄露；项目涉及的所有资料严禁在未经采购人允许认可的场合进行任何交流、展示。</w:t>
      </w:r>
    </w:p>
    <w:p>
      <w:pPr>
        <w:ind w:firstLine="560" w:firstLineChars="200"/>
        <w:rPr>
          <w:rFonts w:ascii="黑体" w:hAnsi="黑体" w:eastAsia="黑体" w:cs="黑体"/>
          <w:sz w:val="28"/>
          <w:szCs w:val="28"/>
        </w:rPr>
      </w:pPr>
      <w:r>
        <w:rPr>
          <w:rFonts w:hint="eastAsia" w:ascii="黑体" w:hAnsi="黑体" w:eastAsia="黑体" w:cs="黑体"/>
          <w:sz w:val="28"/>
          <w:szCs w:val="28"/>
        </w:rPr>
        <w:t>三、采购项目服务期限</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rPr>
        <w:t>2023年</w:t>
      </w:r>
      <w:r>
        <w:rPr>
          <w:rFonts w:hint="eastAsia" w:ascii="仿宋" w:hAnsi="仿宋" w:eastAsia="仿宋"/>
          <w:sz w:val="28"/>
          <w:szCs w:val="28"/>
          <w:lang w:val="en-US" w:eastAsia="zh-CN"/>
        </w:rPr>
        <w:t>9</w:t>
      </w:r>
      <w:r>
        <w:rPr>
          <w:rFonts w:hint="eastAsia" w:ascii="仿宋" w:hAnsi="仿宋" w:eastAsia="仿宋"/>
          <w:sz w:val="28"/>
          <w:szCs w:val="28"/>
        </w:rPr>
        <w:t>月</w:t>
      </w:r>
      <w:r>
        <w:rPr>
          <w:rFonts w:hint="eastAsia" w:ascii="仿宋" w:hAnsi="仿宋" w:eastAsia="仿宋"/>
          <w:sz w:val="28"/>
          <w:szCs w:val="28"/>
          <w:lang w:val="en-US" w:eastAsia="zh-CN"/>
        </w:rPr>
        <w:t>20</w:t>
      </w:r>
      <w:r>
        <w:rPr>
          <w:rFonts w:hint="eastAsia" w:ascii="仿宋" w:hAnsi="仿宋" w:eastAsia="仿宋"/>
          <w:sz w:val="28"/>
          <w:szCs w:val="28"/>
        </w:rPr>
        <w:t>日至2024年</w:t>
      </w:r>
      <w:r>
        <w:rPr>
          <w:rFonts w:hint="eastAsia" w:ascii="仿宋" w:hAnsi="仿宋" w:eastAsia="仿宋"/>
          <w:sz w:val="28"/>
          <w:szCs w:val="28"/>
          <w:lang w:val="en-US" w:eastAsia="zh-CN"/>
        </w:rPr>
        <w:t>5</w:t>
      </w:r>
      <w:r>
        <w:rPr>
          <w:rFonts w:hint="eastAsia" w:ascii="仿宋" w:hAnsi="仿宋" w:eastAsia="仿宋"/>
          <w:sz w:val="28"/>
          <w:szCs w:val="28"/>
        </w:rPr>
        <w:t>月</w:t>
      </w:r>
      <w:r>
        <w:rPr>
          <w:rFonts w:hint="eastAsia" w:ascii="仿宋" w:hAnsi="仿宋" w:eastAsia="仿宋"/>
          <w:sz w:val="28"/>
          <w:szCs w:val="28"/>
          <w:lang w:val="en-US" w:eastAsia="zh-CN"/>
        </w:rPr>
        <w:t>20</w:t>
      </w:r>
      <w:r>
        <w:rPr>
          <w:rFonts w:hint="eastAsia" w:ascii="仿宋" w:hAnsi="仿宋" w:eastAsia="仿宋"/>
          <w:sz w:val="28"/>
          <w:szCs w:val="28"/>
        </w:rPr>
        <w:t>日</w:t>
      </w:r>
      <w:r>
        <w:rPr>
          <w:rFonts w:hint="eastAsia" w:ascii="仿宋" w:hAnsi="仿宋" w:eastAsia="仿宋"/>
          <w:color w:val="auto"/>
          <w:sz w:val="28"/>
          <w:szCs w:val="28"/>
          <w:highlight w:val="none"/>
          <w:lang w:val="en-US" w:eastAsia="zh-CN"/>
        </w:rPr>
        <w:t>（具体以合同为准)。</w:t>
      </w:r>
    </w:p>
    <w:p>
      <w:pPr>
        <w:ind w:firstLine="560" w:firstLineChars="200"/>
        <w:rPr>
          <w:rFonts w:ascii="黑体" w:hAnsi="黑体" w:eastAsia="黑体" w:cs="黑体"/>
          <w:sz w:val="28"/>
          <w:szCs w:val="28"/>
        </w:rPr>
      </w:pPr>
      <w:r>
        <w:rPr>
          <w:rFonts w:hint="eastAsia" w:ascii="黑体" w:hAnsi="黑体" w:eastAsia="黑体" w:cs="黑体"/>
          <w:sz w:val="28"/>
          <w:szCs w:val="28"/>
        </w:rPr>
        <w:t>四、采购项目验收要求</w:t>
      </w:r>
    </w:p>
    <w:p>
      <w:pPr>
        <w:ind w:firstLine="560" w:firstLineChars="200"/>
        <w:rPr>
          <w:rFonts w:ascii="仿宋" w:hAnsi="仿宋" w:eastAsia="仿宋"/>
          <w:sz w:val="28"/>
          <w:szCs w:val="28"/>
        </w:rPr>
      </w:pPr>
      <w:r>
        <w:rPr>
          <w:rFonts w:hint="eastAsia" w:ascii="仿宋" w:hAnsi="仿宋" w:eastAsia="仿宋"/>
          <w:sz w:val="28"/>
          <w:szCs w:val="28"/>
        </w:rPr>
        <w:t>供应商按要求完成采购服务内容后，提供服务总结报告等服务成果材料。</w:t>
      </w:r>
    </w:p>
    <w:p>
      <w:pPr>
        <w:ind w:firstLine="560" w:firstLineChars="200"/>
        <w:rPr>
          <w:rFonts w:ascii="黑体" w:hAnsi="黑体" w:eastAsia="黑体" w:cs="黑体"/>
          <w:sz w:val="28"/>
          <w:szCs w:val="28"/>
        </w:rPr>
      </w:pPr>
      <w:r>
        <w:rPr>
          <w:rFonts w:hint="eastAsia" w:ascii="黑体" w:hAnsi="黑体" w:eastAsia="黑体" w:cs="黑体"/>
          <w:sz w:val="28"/>
          <w:szCs w:val="28"/>
        </w:rPr>
        <w:t>五、供应商要求</w:t>
      </w:r>
    </w:p>
    <w:p>
      <w:pPr>
        <w:ind w:firstLine="560" w:firstLineChars="200"/>
        <w:rPr>
          <w:rFonts w:ascii="仿宋" w:hAnsi="仿宋" w:eastAsia="仿宋"/>
          <w:sz w:val="28"/>
          <w:szCs w:val="28"/>
        </w:rPr>
      </w:pPr>
      <w:r>
        <w:rPr>
          <w:rFonts w:hint="eastAsia" w:ascii="仿宋" w:hAnsi="仿宋" w:eastAsia="仿宋"/>
          <w:sz w:val="28"/>
          <w:szCs w:val="28"/>
        </w:rPr>
        <w:t>1.符合《政府采购法》第二十二条规定的条件；</w:t>
      </w:r>
    </w:p>
    <w:p>
      <w:pPr>
        <w:ind w:firstLine="560" w:firstLineChars="200"/>
        <w:rPr>
          <w:rFonts w:ascii="仿宋" w:hAnsi="仿宋" w:eastAsia="仿宋"/>
          <w:sz w:val="28"/>
          <w:szCs w:val="28"/>
        </w:rPr>
      </w:pPr>
      <w:r>
        <w:rPr>
          <w:rFonts w:hint="eastAsia" w:ascii="仿宋" w:hAnsi="仿宋" w:eastAsia="仿宋"/>
          <w:sz w:val="28"/>
          <w:szCs w:val="28"/>
        </w:rPr>
        <w:t>2.具有独立法人资格。</w:t>
      </w:r>
    </w:p>
    <w:p>
      <w:pPr>
        <w:ind w:firstLine="560" w:firstLineChars="200"/>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.本项目不接受联合体投标。</w:t>
      </w:r>
    </w:p>
    <w:p>
      <w:pPr>
        <w:ind w:firstLine="560" w:firstLineChars="200"/>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.本项目不举行集中答疑标。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wNTEyNDBiMjgxM2NlNTQxNjhjMmJiYTYyZGIyODcifQ=="/>
  </w:docVars>
  <w:rsids>
    <w:rsidRoot w:val="00000000"/>
    <w:rsid w:val="3C6C7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2023-09-12T03:13:51Z</dcterms:created>
  <dc:creator>Administrator</dc:creator>
  <cp:lastModifiedBy>黄宝强</cp:lastModifiedBy>
  <dcterms:modified xsi:type="dcterms:W3CDTF">2023-09-12T03:13:55Z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EECE5EF40F3C421596F30369A0B51F23_12</vt:lpwstr>
  </property>
</Properties>
</file>